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C0D1" w14:textId="7884CA3A" w:rsidR="00434DF8" w:rsidRPr="00434DF8" w:rsidRDefault="00F53D10" w:rsidP="00F53D10">
      <w:pPr>
        <w:pStyle w:val="NormalWeb"/>
        <w:shd w:val="clear" w:color="auto" w:fill="FFFFFF"/>
        <w:ind w:left="720"/>
        <w:rPr>
          <w:rFonts w:ascii="Trebuchet MS" w:hAnsi="Trebuchet MS"/>
          <w:color w:val="FF0000"/>
          <w:sz w:val="27"/>
          <w:szCs w:val="27"/>
        </w:rPr>
      </w:pPr>
      <w:r w:rsidRPr="00F53D10">
        <w:rPr>
          <w:rFonts w:ascii="Trebuchet MS" w:hAnsi="Trebuchet MS"/>
          <w:i/>
          <w:iCs/>
          <w:noProof/>
          <w:color w:val="FF0000"/>
        </w:rPr>
        <w:drawing>
          <wp:anchor distT="0" distB="0" distL="114300" distR="114300" simplePos="0" relativeHeight="251658240" behindDoc="0" locked="0" layoutInCell="1" allowOverlap="1" wp14:anchorId="69CFCDE2" wp14:editId="271D8C16">
            <wp:simplePos x="0" y="0"/>
            <wp:positionH relativeFrom="column">
              <wp:posOffset>-581025</wp:posOffset>
            </wp:positionH>
            <wp:positionV relativeFrom="paragraph">
              <wp:posOffset>-847725</wp:posOffset>
            </wp:positionV>
            <wp:extent cx="1485900" cy="1485900"/>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i/>
          <w:iCs/>
          <w:color w:val="FF0000"/>
        </w:rPr>
        <w:t xml:space="preserve">                                </w:t>
      </w:r>
      <w:r w:rsidR="00434DF8" w:rsidRPr="00F53D10">
        <w:rPr>
          <w:rFonts w:ascii="Trebuchet MS" w:hAnsi="Trebuchet MS"/>
          <w:i/>
          <w:iCs/>
          <w:color w:val="FF0000"/>
        </w:rPr>
        <w:t>Minimum order: 2 square feet</w:t>
      </w:r>
    </w:p>
    <w:p w14:paraId="02BDE014" w14:textId="3CD7911D" w:rsidR="00434DF8" w:rsidRPr="00F53D10" w:rsidRDefault="00434DF8" w:rsidP="00F53D10">
      <w:pPr>
        <w:pStyle w:val="ListHeader"/>
        <w:rPr>
          <w:color w:val="000000"/>
          <w:sz w:val="56"/>
          <w:szCs w:val="52"/>
        </w:rPr>
      </w:pPr>
      <w:r w:rsidRPr="00F53D10">
        <w:rPr>
          <w:sz w:val="56"/>
          <w:szCs w:val="52"/>
        </w:rPr>
        <w:t>Custom Tiles</w:t>
      </w:r>
    </w:p>
    <w:p w14:paraId="494A240D" w14:textId="2D248459" w:rsidR="00434DF8" w:rsidRDefault="00434DF8" w:rsidP="00434DF8">
      <w:pPr>
        <w:pStyle w:val="NormalWeb"/>
        <w:shd w:val="clear" w:color="auto" w:fill="FFFFFF"/>
        <w:jc w:val="center"/>
        <w:rPr>
          <w:rFonts w:ascii="Trebuchet MS" w:hAnsi="Trebuchet MS"/>
          <w:color w:val="000000"/>
          <w:sz w:val="27"/>
          <w:szCs w:val="27"/>
        </w:rPr>
      </w:pPr>
      <w:r>
        <w:rPr>
          <w:rFonts w:ascii="Trebuchet MS" w:hAnsi="Trebuchet MS"/>
          <w:b/>
          <w:bCs/>
          <w:color w:val="532E67"/>
          <w:sz w:val="20"/>
          <w:szCs w:val="20"/>
        </w:rPr>
        <w:t xml:space="preserve">$200 per square foot: tile murals between 2 and 5 square feet </w:t>
      </w:r>
    </w:p>
    <w:p w14:paraId="3C55D6D3" w14:textId="29EB954F" w:rsidR="00434DF8" w:rsidRDefault="00434DF8" w:rsidP="00434DF8">
      <w:pPr>
        <w:pStyle w:val="NormalWeb"/>
        <w:shd w:val="clear" w:color="auto" w:fill="FFFFFF"/>
        <w:jc w:val="center"/>
        <w:rPr>
          <w:rFonts w:ascii="Trebuchet MS" w:hAnsi="Trebuchet MS"/>
          <w:color w:val="000000"/>
          <w:sz w:val="27"/>
          <w:szCs w:val="27"/>
        </w:rPr>
      </w:pPr>
      <w:r>
        <w:rPr>
          <w:rFonts w:ascii="Trebuchet MS" w:hAnsi="Trebuchet MS"/>
          <w:b/>
          <w:bCs/>
          <w:color w:val="532E67"/>
          <w:sz w:val="20"/>
          <w:szCs w:val="20"/>
        </w:rPr>
        <w:t xml:space="preserve">$175 per square foot: murals between 5.1 and 9 square feet </w:t>
      </w:r>
    </w:p>
    <w:p w14:paraId="441F2DCD" w14:textId="2D87810B" w:rsidR="00434DF8" w:rsidRDefault="00434DF8" w:rsidP="00434DF8">
      <w:pPr>
        <w:pStyle w:val="NormalWeb"/>
        <w:shd w:val="clear" w:color="auto" w:fill="FFFFFF"/>
        <w:jc w:val="center"/>
        <w:rPr>
          <w:rFonts w:ascii="Trebuchet MS" w:hAnsi="Trebuchet MS"/>
          <w:color w:val="000000"/>
          <w:sz w:val="27"/>
          <w:szCs w:val="27"/>
        </w:rPr>
      </w:pPr>
      <w:r>
        <w:rPr>
          <w:rFonts w:ascii="Trebuchet MS" w:hAnsi="Trebuchet MS"/>
          <w:b/>
          <w:bCs/>
          <w:color w:val="532E67"/>
          <w:sz w:val="20"/>
          <w:szCs w:val="20"/>
        </w:rPr>
        <w:t xml:space="preserve">$150 per square foot: between 9.1 and 12 square feet </w:t>
      </w:r>
    </w:p>
    <w:p w14:paraId="7B2CE072" w14:textId="01264941" w:rsidR="00434DF8" w:rsidRDefault="00434DF8" w:rsidP="00434DF8">
      <w:pPr>
        <w:pStyle w:val="NormalWeb"/>
        <w:shd w:val="clear" w:color="auto" w:fill="FFFFFF"/>
        <w:jc w:val="center"/>
        <w:rPr>
          <w:rFonts w:ascii="Trebuchet MS" w:hAnsi="Trebuchet MS"/>
          <w:color w:val="000000"/>
          <w:sz w:val="27"/>
          <w:szCs w:val="27"/>
        </w:rPr>
      </w:pPr>
      <w:r>
        <w:rPr>
          <w:rFonts w:ascii="Trebuchet MS" w:hAnsi="Trebuchet MS"/>
          <w:b/>
          <w:bCs/>
          <w:color w:val="532E67"/>
          <w:sz w:val="20"/>
          <w:szCs w:val="20"/>
        </w:rPr>
        <w:t>$125 per square foot: murals between 12.1 and 20 square feet</w:t>
      </w:r>
    </w:p>
    <w:p w14:paraId="03AB607E" w14:textId="680B266F" w:rsidR="00434DF8" w:rsidRDefault="00434DF8" w:rsidP="00434DF8">
      <w:pPr>
        <w:pStyle w:val="NormalWeb"/>
        <w:shd w:val="clear" w:color="auto" w:fill="FFFFFF"/>
        <w:jc w:val="center"/>
        <w:rPr>
          <w:rFonts w:ascii="Trebuchet MS" w:hAnsi="Trebuchet MS"/>
          <w:color w:val="000000"/>
          <w:sz w:val="27"/>
          <w:szCs w:val="27"/>
        </w:rPr>
      </w:pPr>
      <w:r>
        <w:rPr>
          <w:rFonts w:ascii="Trebuchet MS" w:hAnsi="Trebuchet MS"/>
          <w:b/>
          <w:bCs/>
          <w:color w:val="532E67"/>
          <w:sz w:val="20"/>
          <w:szCs w:val="20"/>
        </w:rPr>
        <w:t>$100 per square foot: murals between 20.1 and 34 square feet.</w:t>
      </w:r>
    </w:p>
    <w:p w14:paraId="60A1649D" w14:textId="40924AD8" w:rsidR="00434DF8" w:rsidRDefault="00434DF8" w:rsidP="00434DF8">
      <w:pPr>
        <w:pStyle w:val="NormalWeb"/>
        <w:shd w:val="clear" w:color="auto" w:fill="FFFFFF"/>
        <w:jc w:val="center"/>
        <w:rPr>
          <w:rFonts w:ascii="Trebuchet MS" w:hAnsi="Trebuchet MS"/>
          <w:color w:val="000000"/>
          <w:sz w:val="27"/>
          <w:szCs w:val="27"/>
        </w:rPr>
      </w:pPr>
      <w:r>
        <w:rPr>
          <w:rFonts w:ascii="Trebuchet MS" w:hAnsi="Trebuchet MS"/>
          <w:b/>
          <w:bCs/>
          <w:color w:val="532E67"/>
          <w:sz w:val="27"/>
          <w:szCs w:val="27"/>
        </w:rPr>
        <w:t>Border tiles: </w:t>
      </w:r>
      <w:r>
        <w:rPr>
          <w:rFonts w:ascii="Trebuchet MS" w:hAnsi="Trebuchet MS"/>
          <w:b/>
          <w:bCs/>
          <w:color w:val="532E67"/>
          <w:sz w:val="20"/>
          <w:szCs w:val="20"/>
        </w:rPr>
        <w:t>$50 per square foot</w:t>
      </w:r>
    </w:p>
    <w:p w14:paraId="2A9DC6A2" w14:textId="5DFA6B9B" w:rsidR="00434DF8" w:rsidRDefault="00434DF8" w:rsidP="00434DF8">
      <w:pPr>
        <w:pStyle w:val="NormalWeb"/>
        <w:shd w:val="clear" w:color="auto" w:fill="FFFFFF"/>
        <w:jc w:val="center"/>
        <w:rPr>
          <w:rFonts w:ascii="Trebuchet MS" w:hAnsi="Trebuchet MS"/>
          <w:color w:val="000000"/>
          <w:sz w:val="27"/>
          <w:szCs w:val="27"/>
        </w:rPr>
      </w:pPr>
      <w:r w:rsidRPr="00D97DEA">
        <w:rPr>
          <w:rFonts w:ascii="Trebuchet MS" w:hAnsi="Trebuchet MS"/>
          <w:b/>
          <w:bCs/>
          <w:i/>
          <w:iCs/>
          <w:color w:val="532E67"/>
          <w:sz w:val="27"/>
          <w:szCs w:val="27"/>
        </w:rPr>
        <w:t>On site consultation</w:t>
      </w:r>
      <w:r>
        <w:rPr>
          <w:rFonts w:ascii="Trebuchet MS" w:hAnsi="Trebuchet MS"/>
          <w:b/>
          <w:bCs/>
          <w:color w:val="532E67"/>
          <w:sz w:val="27"/>
          <w:szCs w:val="27"/>
        </w:rPr>
        <w:t>:</w:t>
      </w:r>
      <w:r>
        <w:rPr>
          <w:rFonts w:ascii="Trebuchet MS" w:hAnsi="Trebuchet MS"/>
          <w:b/>
          <w:bCs/>
          <w:color w:val="532E67"/>
          <w:sz w:val="20"/>
          <w:szCs w:val="20"/>
        </w:rPr>
        <w:t> Local within 10 miles, $</w:t>
      </w:r>
      <w:r w:rsidR="00F53D10">
        <w:rPr>
          <w:rFonts w:ascii="Trebuchet MS" w:hAnsi="Trebuchet MS"/>
          <w:b/>
          <w:bCs/>
          <w:color w:val="532E67"/>
          <w:sz w:val="20"/>
          <w:szCs w:val="20"/>
        </w:rPr>
        <w:t>25</w:t>
      </w:r>
      <w:r>
        <w:rPr>
          <w:rFonts w:ascii="Trebuchet MS" w:hAnsi="Trebuchet MS"/>
          <w:b/>
          <w:bCs/>
          <w:color w:val="532E67"/>
          <w:sz w:val="20"/>
          <w:szCs w:val="20"/>
        </w:rPr>
        <w:t>; Other, Negotiable</w:t>
      </w:r>
    </w:p>
    <w:p w14:paraId="048D303D" w14:textId="7D7ACAB4" w:rsidR="00D97DEA" w:rsidRDefault="00D97DEA" w:rsidP="00D97DEA">
      <w:pPr>
        <w:pStyle w:val="NormalWeb"/>
        <w:shd w:val="clear" w:color="auto" w:fill="FFFFFF"/>
        <w:rPr>
          <w:rFonts w:ascii="Trebuchet MS" w:hAnsi="Trebuchet MS"/>
          <w:i/>
          <w:iCs/>
          <w:color w:val="996600"/>
          <w:sz w:val="20"/>
          <w:szCs w:val="20"/>
        </w:rPr>
      </w:pPr>
      <w:r>
        <w:rPr>
          <w:rFonts w:ascii="Trebuchet MS" w:hAnsi="Trebuchet MS"/>
          <w:i/>
          <w:iCs/>
          <w:color w:val="996600"/>
          <w:sz w:val="20"/>
          <w:szCs w:val="20"/>
        </w:rPr>
        <w:t>Prices are for standard 6" x 6" or 12" x 12" tiles and apply only to those tiles which I paint and seal</w:t>
      </w:r>
    </w:p>
    <w:p w14:paraId="6ABF4590" w14:textId="2C19FD1F" w:rsidR="00D97DEA" w:rsidRDefault="00D97DEA" w:rsidP="00D97DEA">
      <w:pPr>
        <w:pStyle w:val="NormalWeb"/>
        <w:shd w:val="clear" w:color="auto" w:fill="FFFFFF"/>
        <w:rPr>
          <w:rFonts w:ascii="Trebuchet MS" w:hAnsi="Trebuchet MS"/>
          <w:color w:val="000000"/>
          <w:sz w:val="27"/>
          <w:szCs w:val="27"/>
        </w:rPr>
      </w:pPr>
      <w:r>
        <w:rPr>
          <w:rFonts w:ascii="Trebuchet MS" w:hAnsi="Trebuchet MS"/>
          <w:i/>
          <w:iCs/>
          <w:color w:val="996600"/>
          <w:sz w:val="20"/>
          <w:szCs w:val="20"/>
        </w:rPr>
        <w:t>For tiles of any other size, please contact me for a more accurate price.</w:t>
      </w:r>
    </w:p>
    <w:p w14:paraId="4EE5C03B" w14:textId="5FF60DC3" w:rsidR="00D97DEA" w:rsidRDefault="00D97DEA" w:rsidP="00D97DEA">
      <w:pPr>
        <w:pStyle w:val="NormalWeb"/>
        <w:shd w:val="clear" w:color="auto" w:fill="FFFFFF"/>
        <w:rPr>
          <w:rFonts w:ascii="Trebuchet MS" w:hAnsi="Trebuchet MS"/>
          <w:i/>
          <w:iCs/>
          <w:color w:val="996600"/>
          <w:sz w:val="20"/>
          <w:szCs w:val="20"/>
        </w:rPr>
      </w:pPr>
      <w:r>
        <w:rPr>
          <w:rFonts w:ascii="Trebuchet MS" w:hAnsi="Trebuchet MS"/>
          <w:i/>
          <w:iCs/>
          <w:color w:val="996600"/>
          <w:sz w:val="20"/>
          <w:szCs w:val="20"/>
        </w:rPr>
        <w:t xml:space="preserve">*Individual tiles can be requested, and completion are subject to current workload. Email with your request.  </w:t>
      </w:r>
    </w:p>
    <w:p w14:paraId="37805A12" w14:textId="7E8737E3" w:rsidR="00D97DEA" w:rsidRPr="00D97DEA" w:rsidRDefault="00D97DEA" w:rsidP="00D97DEA">
      <w:pPr>
        <w:pStyle w:val="NormalWeb"/>
        <w:shd w:val="clear" w:color="auto" w:fill="FFFFFF"/>
        <w:rPr>
          <w:rFonts w:ascii="Trebuchet MS" w:hAnsi="Trebuchet MS"/>
          <w:color w:val="FF0000"/>
          <w:sz w:val="27"/>
          <w:szCs w:val="27"/>
          <w:u w:val="single"/>
        </w:rPr>
      </w:pPr>
      <w:r w:rsidRPr="00D97DEA">
        <w:rPr>
          <w:rFonts w:ascii="Trebuchet MS" w:hAnsi="Trebuchet MS"/>
          <w:i/>
          <w:iCs/>
          <w:color w:val="FF0000"/>
          <w:sz w:val="20"/>
          <w:szCs w:val="20"/>
          <w:u w:val="single"/>
        </w:rPr>
        <w:t>Border tiles are commissioned only in conjunction with a larger mural.</w:t>
      </w:r>
    </w:p>
    <w:p w14:paraId="520C2A12" w14:textId="77777777" w:rsidR="00D97DEA" w:rsidRDefault="00D97DEA" w:rsidP="00D97DEA">
      <w:pPr>
        <w:pStyle w:val="NormalWeb"/>
        <w:shd w:val="clear" w:color="auto" w:fill="FFFFFF"/>
        <w:rPr>
          <w:rFonts w:ascii="Trebuchet MS" w:hAnsi="Trebuchet MS"/>
          <w:color w:val="000000"/>
          <w:sz w:val="27"/>
          <w:szCs w:val="27"/>
        </w:rPr>
      </w:pPr>
      <w:r>
        <w:rPr>
          <w:rFonts w:ascii="Trebuchet MS" w:hAnsi="Trebuchet MS"/>
          <w:b/>
          <w:bCs/>
          <w:color w:val="532E67"/>
          <w:sz w:val="27"/>
          <w:szCs w:val="27"/>
        </w:rPr>
        <w:t>Shipping</w:t>
      </w:r>
      <w:r>
        <w:rPr>
          <w:rFonts w:ascii="Trebuchet MS" w:hAnsi="Trebuchet MS"/>
          <w:color w:val="532E67"/>
          <w:sz w:val="27"/>
          <w:szCs w:val="27"/>
        </w:rPr>
        <w:t>: </w:t>
      </w:r>
      <w:r>
        <w:rPr>
          <w:rFonts w:ascii="Trebuchet MS" w:hAnsi="Trebuchet MS"/>
          <w:color w:val="000000"/>
          <w:sz w:val="20"/>
          <w:szCs w:val="20"/>
        </w:rPr>
        <w:t>Shipping and handling is a separate charge averaging $30 per square foot for UPS standard ground service for delivery anywhere in the USA. Please inquire about costs for international shipping. Do note that shipping prices can change at any time.</w:t>
      </w:r>
    </w:p>
    <w:p w14:paraId="37B6E3F5" w14:textId="2413462C" w:rsidR="00D97DEA" w:rsidRDefault="00D97DEA" w:rsidP="00D97DEA">
      <w:pPr>
        <w:pStyle w:val="NormalWeb"/>
        <w:shd w:val="clear" w:color="auto" w:fill="FFFFFF"/>
        <w:rPr>
          <w:rFonts w:ascii="Trebuchet MS" w:hAnsi="Trebuchet MS"/>
          <w:color w:val="000000"/>
          <w:sz w:val="27"/>
          <w:szCs w:val="27"/>
        </w:rPr>
      </w:pPr>
      <w:r>
        <w:rPr>
          <w:rFonts w:ascii="Trebuchet MS" w:hAnsi="Trebuchet MS"/>
          <w:b/>
          <w:bCs/>
          <w:color w:val="532E67"/>
          <w:sz w:val="27"/>
          <w:szCs w:val="27"/>
        </w:rPr>
        <w:t>Deposits</w:t>
      </w:r>
      <w:r>
        <w:rPr>
          <w:rFonts w:ascii="Trebuchet MS" w:hAnsi="Trebuchet MS"/>
          <w:color w:val="532E67"/>
          <w:sz w:val="27"/>
          <w:szCs w:val="27"/>
        </w:rPr>
        <w:t>:</w:t>
      </w:r>
      <w:r>
        <w:rPr>
          <w:rFonts w:ascii="Trebuchet MS" w:hAnsi="Trebuchet MS"/>
          <w:color w:val="000000"/>
          <w:sz w:val="27"/>
          <w:szCs w:val="27"/>
        </w:rPr>
        <w:t> </w:t>
      </w:r>
      <w:r>
        <w:rPr>
          <w:rFonts w:ascii="Trebuchet MS" w:hAnsi="Trebuchet MS"/>
          <w:color w:val="000000"/>
          <w:sz w:val="20"/>
          <w:szCs w:val="20"/>
        </w:rPr>
        <w:t xml:space="preserve">I require one half of the price I quote you in advance. This is a non-refundable deposit which guarantees your spot on my calendar and will be applied to your final bill. Payment of this deposit by check or money order must be received to confirm your order. All my art is ABSTRACT, and no two pieces are the same. Once I’m done with a piece, I will send you a picture of the dried result. If you are at all unsatisfied with the first design, I will create an additional piece at 50% off. </w:t>
      </w:r>
    </w:p>
    <w:p w14:paraId="7E540BA9" w14:textId="2658C42A" w:rsidR="00D97DEA" w:rsidRDefault="00D97DEA" w:rsidP="00D97DEA">
      <w:pPr>
        <w:pStyle w:val="NormalWeb"/>
        <w:shd w:val="clear" w:color="auto" w:fill="FFFFFF"/>
        <w:rPr>
          <w:rFonts w:ascii="Trebuchet MS" w:hAnsi="Trebuchet MS"/>
          <w:color w:val="000000"/>
          <w:sz w:val="20"/>
          <w:szCs w:val="20"/>
        </w:rPr>
      </w:pPr>
      <w:r>
        <w:rPr>
          <w:rFonts w:ascii="Trebuchet MS" w:hAnsi="Trebuchet MS"/>
          <w:color w:val="000000"/>
          <w:sz w:val="20"/>
          <w:szCs w:val="20"/>
        </w:rPr>
        <w:t>When ordering very large murals</w:t>
      </w:r>
      <w:r w:rsidR="00F53D10">
        <w:rPr>
          <w:rFonts w:ascii="Trebuchet MS" w:hAnsi="Trebuchet MS"/>
          <w:color w:val="000000"/>
          <w:sz w:val="20"/>
          <w:szCs w:val="20"/>
        </w:rPr>
        <w:t xml:space="preserve"> (9.1 sqft and larger)</w:t>
      </w:r>
      <w:r>
        <w:rPr>
          <w:rFonts w:ascii="Trebuchet MS" w:hAnsi="Trebuchet MS"/>
          <w:color w:val="000000"/>
          <w:sz w:val="20"/>
          <w:szCs w:val="20"/>
        </w:rPr>
        <w:t>, I require the entire quote in advance.</w:t>
      </w:r>
    </w:p>
    <w:p w14:paraId="56BF110E" w14:textId="1D4A0E2E" w:rsidR="00F53D10" w:rsidRPr="00F53D10" w:rsidRDefault="00F53D10" w:rsidP="00D97DEA">
      <w:pPr>
        <w:pStyle w:val="NormalWeb"/>
        <w:shd w:val="clear" w:color="auto" w:fill="FFFFFF"/>
        <w:rPr>
          <w:rFonts w:ascii="Trebuchet MS" w:hAnsi="Trebuchet MS"/>
          <w:b/>
          <w:bCs/>
          <w:color w:val="000000"/>
          <w:sz w:val="20"/>
          <w:szCs w:val="20"/>
        </w:rPr>
      </w:pPr>
      <w:r w:rsidRPr="00F53D10">
        <w:rPr>
          <w:rFonts w:ascii="Trebuchet MS" w:hAnsi="Trebuchet MS"/>
          <w:b/>
          <w:bCs/>
          <w:color w:val="000000"/>
          <w:sz w:val="20"/>
          <w:szCs w:val="20"/>
        </w:rPr>
        <w:t>Contact Info:</w:t>
      </w:r>
    </w:p>
    <w:p w14:paraId="3D0EC4F7" w14:textId="7742CCB3" w:rsidR="00F53D10" w:rsidRDefault="00F53D10" w:rsidP="00D97DEA">
      <w:pPr>
        <w:pStyle w:val="NormalWeb"/>
        <w:shd w:val="clear" w:color="auto" w:fill="FFFFFF"/>
        <w:rPr>
          <w:rFonts w:ascii="Trebuchet MS" w:hAnsi="Trebuchet MS"/>
          <w:color w:val="000000"/>
          <w:sz w:val="20"/>
          <w:szCs w:val="20"/>
        </w:rPr>
      </w:pPr>
      <w:r>
        <w:rPr>
          <w:rFonts w:ascii="Trebuchet MS" w:hAnsi="Trebuchet MS"/>
          <w:color w:val="000000"/>
          <w:sz w:val="20"/>
          <w:szCs w:val="20"/>
        </w:rPr>
        <w:t>Tiffany Richardson</w:t>
      </w:r>
    </w:p>
    <w:p w14:paraId="1F7D7B5C" w14:textId="094D652D" w:rsidR="00F53D10" w:rsidRDefault="00F53D10" w:rsidP="00D97DEA">
      <w:pPr>
        <w:pStyle w:val="NormalWeb"/>
        <w:shd w:val="clear" w:color="auto" w:fill="FFFFFF"/>
        <w:rPr>
          <w:rFonts w:ascii="Trebuchet MS" w:hAnsi="Trebuchet MS"/>
          <w:color w:val="000000"/>
          <w:sz w:val="27"/>
          <w:szCs w:val="27"/>
        </w:rPr>
      </w:pPr>
      <w:r>
        <w:rPr>
          <w:rFonts w:ascii="Trebuchet MS" w:hAnsi="Trebuchet MS"/>
          <w:color w:val="000000"/>
          <w:sz w:val="20"/>
          <w:szCs w:val="20"/>
        </w:rPr>
        <w:t>Tiffany@Artisan-Preneur.com</w:t>
      </w:r>
    </w:p>
    <w:p w14:paraId="0872F014" w14:textId="77777777" w:rsidR="00D97DEA" w:rsidRDefault="00D97DEA"/>
    <w:sectPr w:rsidR="00D97D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774A" w14:textId="77777777" w:rsidR="003C5E7A" w:rsidRDefault="003C5E7A" w:rsidP="00F53D10">
      <w:pPr>
        <w:spacing w:after="0" w:line="240" w:lineRule="auto"/>
      </w:pPr>
      <w:r>
        <w:separator/>
      </w:r>
    </w:p>
  </w:endnote>
  <w:endnote w:type="continuationSeparator" w:id="0">
    <w:p w14:paraId="5A5D24E9" w14:textId="77777777" w:rsidR="003C5E7A" w:rsidRDefault="003C5E7A" w:rsidP="00F5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945F" w14:textId="2ED98CD1" w:rsidR="00F53D10" w:rsidRDefault="00F53D10">
    <w:pPr>
      <w:pStyle w:val="Footer"/>
    </w:pPr>
    <w:r>
      <w:rPr>
        <w:noProof/>
      </w:rPr>
      <mc:AlternateContent>
        <mc:Choice Requires="wpg">
          <w:drawing>
            <wp:anchor distT="0" distB="0" distL="114300" distR="114300" simplePos="0" relativeHeight="251659264" behindDoc="0" locked="0" layoutInCell="1" allowOverlap="1" wp14:anchorId="6AFBEC44" wp14:editId="5DA3CB56">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7FEFE" w14:textId="6031C4C5" w:rsidR="00F53D10" w:rsidRDefault="00F53D10">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www.Artisan-Preneur.com</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Custom Tile Pricing</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AFBEC44"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257FEFE" w14:textId="6031C4C5" w:rsidR="00F53D10" w:rsidRDefault="00F53D10">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www.Artisan-Preneur.com</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Custom Tile Pricing</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58FB" w14:textId="77777777" w:rsidR="003C5E7A" w:rsidRDefault="003C5E7A" w:rsidP="00F53D10">
      <w:pPr>
        <w:spacing w:after="0" w:line="240" w:lineRule="auto"/>
      </w:pPr>
      <w:r>
        <w:separator/>
      </w:r>
    </w:p>
  </w:footnote>
  <w:footnote w:type="continuationSeparator" w:id="0">
    <w:p w14:paraId="70CEE060" w14:textId="77777777" w:rsidR="003C5E7A" w:rsidRDefault="003C5E7A" w:rsidP="00F53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8233F"/>
    <w:multiLevelType w:val="hybridMultilevel"/>
    <w:tmpl w:val="80F80B4E"/>
    <w:lvl w:ilvl="0" w:tplc="D3D885E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AB7E6A"/>
    <w:multiLevelType w:val="hybridMultilevel"/>
    <w:tmpl w:val="DCC86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F8"/>
    <w:rsid w:val="002B1724"/>
    <w:rsid w:val="003C5E7A"/>
    <w:rsid w:val="00434DF8"/>
    <w:rsid w:val="0052615E"/>
    <w:rsid w:val="00D97DEA"/>
    <w:rsid w:val="00F5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19745"/>
  <w15:chartTrackingRefBased/>
  <w15:docId w15:val="{149A2190-BAA0-4B52-902B-695CB217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Title"/>
    <w:link w:val="ListHeaderChar"/>
    <w:qFormat/>
    <w:rsid w:val="002B1724"/>
    <w:pPr>
      <w:jc w:val="center"/>
    </w:pPr>
    <w:rPr>
      <w:rFonts w:ascii="Cavolini" w:hAnsi="Cavolini"/>
      <w:sz w:val="72"/>
    </w:rPr>
  </w:style>
  <w:style w:type="character" w:customStyle="1" w:styleId="ListHeaderChar">
    <w:name w:val="List Header Char"/>
    <w:basedOn w:val="TitleChar"/>
    <w:link w:val="ListHeader"/>
    <w:rsid w:val="002B1724"/>
    <w:rPr>
      <w:rFonts w:ascii="Cavolini" w:eastAsiaTheme="majorEastAsia" w:hAnsi="Cavolini" w:cstheme="majorBidi"/>
      <w:spacing w:val="-10"/>
      <w:kern w:val="28"/>
      <w:sz w:val="72"/>
      <w:szCs w:val="56"/>
    </w:rPr>
  </w:style>
  <w:style w:type="paragraph" w:styleId="Title">
    <w:name w:val="Title"/>
    <w:basedOn w:val="Normal"/>
    <w:next w:val="Normal"/>
    <w:link w:val="TitleChar"/>
    <w:uiPriority w:val="10"/>
    <w:qFormat/>
    <w:rsid w:val="002B17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1724"/>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434D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3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D10"/>
  </w:style>
  <w:style w:type="paragraph" w:styleId="Footer">
    <w:name w:val="footer"/>
    <w:basedOn w:val="Normal"/>
    <w:link w:val="FooterChar"/>
    <w:uiPriority w:val="99"/>
    <w:unhideWhenUsed/>
    <w:rsid w:val="00F53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610579">
      <w:bodyDiv w:val="1"/>
      <w:marLeft w:val="0"/>
      <w:marRight w:val="0"/>
      <w:marTop w:val="0"/>
      <w:marBottom w:val="0"/>
      <w:divBdr>
        <w:top w:val="none" w:sz="0" w:space="0" w:color="auto"/>
        <w:left w:val="none" w:sz="0" w:space="0" w:color="auto"/>
        <w:bottom w:val="none" w:sz="0" w:space="0" w:color="auto"/>
        <w:right w:val="none" w:sz="0" w:space="0" w:color="auto"/>
      </w:divBdr>
    </w:div>
    <w:div w:id="19937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www.Artisan-Preneur.com</dc:title>
  <dc:subject>Custom Tile Pricing</dc:subject>
  <dc:creator>Tiffany Jones</dc:creator>
  <cp:keywords/>
  <dc:description/>
  <cp:lastModifiedBy>Tiffany L. Richardson</cp:lastModifiedBy>
  <cp:revision>2</cp:revision>
  <dcterms:created xsi:type="dcterms:W3CDTF">2021-09-14T15:01:00Z</dcterms:created>
  <dcterms:modified xsi:type="dcterms:W3CDTF">2021-10-20T18:59:00Z</dcterms:modified>
</cp:coreProperties>
</file>